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A3" w:rsidRPr="004B57FE" w:rsidRDefault="004B57FE" w:rsidP="007979B1">
      <w:pPr>
        <w:pStyle w:val="Tytu"/>
        <w:jc w:val="both"/>
        <w:rPr>
          <w:sz w:val="40"/>
        </w:rPr>
      </w:pPr>
      <w:r w:rsidRPr="004B57FE">
        <w:rPr>
          <w:sz w:val="40"/>
        </w:rPr>
        <w:t>Opłaty za użytkowanie gruntów pokrytych wodami</w:t>
      </w:r>
    </w:p>
    <w:p w:rsidR="004B57FE" w:rsidRDefault="004B57FE" w:rsidP="007979B1">
      <w:pPr>
        <w:jc w:val="both"/>
        <w:rPr>
          <w:sz w:val="24"/>
        </w:rPr>
      </w:pPr>
      <w:r w:rsidRPr="00556139">
        <w:rPr>
          <w:sz w:val="24"/>
        </w:rPr>
        <w:t>Konferencja prasowa Prezesa Wód Polskich w Giżycku 18 kwietnia 2018 r.</w:t>
      </w:r>
    </w:p>
    <w:p w:rsidR="0084067B" w:rsidRPr="00556139" w:rsidRDefault="0084067B" w:rsidP="007979B1">
      <w:pPr>
        <w:jc w:val="both"/>
        <w:rPr>
          <w:sz w:val="24"/>
        </w:rPr>
      </w:pPr>
      <w:r>
        <w:rPr>
          <w:sz w:val="24"/>
        </w:rPr>
        <w:t>Abstrakt</w:t>
      </w:r>
    </w:p>
    <w:p w:rsidR="004B57FE" w:rsidRPr="00556139" w:rsidRDefault="004B57FE" w:rsidP="003E5BEE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bCs/>
          <w:color w:val="212121"/>
          <w:sz w:val="24"/>
          <w:lang w:eastAsia="pl-PL"/>
        </w:rPr>
      </w:pP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Wody płynące i grunty pokryte wodami stanowią własność Skarbu Państwa, są dobrem wszystkich mieszkańców naszego kraju</w:t>
      </w:r>
      <w:r w:rsidR="0024574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. Każdy ma prawo</w:t>
      </w: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 </w:t>
      </w:r>
      <w:r w:rsidR="0024574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do </w:t>
      </w: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powszechnego </w:t>
      </w:r>
      <w:r w:rsidR="0024574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korzystania z wód </w:t>
      </w:r>
      <w:r w:rsidR="003E5BEE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dla</w:t>
      </w:r>
      <w:r w:rsidR="003E5BEE" w:rsidRPr="003E5BEE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 zaspokajania potrzeb osobistych, gospodarstwa domowego lub rolnego, bez stosowania specjalnych urządzeń technicznych, a także do wypoczynku, uprawiania turystyki, sportów wodnych oraz amatorskiego połowu ryb.</w:t>
      </w:r>
      <w:r w:rsidR="003E5BEE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 </w:t>
      </w: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Zgodnie </w:t>
      </w:r>
      <w:r w:rsidR="00FD468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z</w:t>
      </w:r>
      <w:r w:rsidR="00A81F0D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 </w:t>
      </w:r>
      <w:r w:rsidR="0024574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ustawą z dnia 20 lipca 2017 r. - Prawo wodne</w:t>
      </w:r>
      <w:r w:rsidR="00A03B76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,</w:t>
      </w: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 prawa właścicielskie w stosunku do </w:t>
      </w:r>
      <w:r w:rsidR="0024574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wód należących do </w:t>
      </w: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Skarbu Państwa wykonuje Państwowe Gospodarstwo Wodne Wody Polskie.</w:t>
      </w:r>
    </w:p>
    <w:p w:rsidR="00B8321E" w:rsidRPr="00556139" w:rsidRDefault="00556139" w:rsidP="007979B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bCs/>
          <w:color w:val="212121"/>
          <w:sz w:val="24"/>
          <w:lang w:eastAsia="pl-PL"/>
        </w:rPr>
      </w:pP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Nowe </w:t>
      </w:r>
      <w:r w:rsidR="004B57FE"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Prawo wodne </w:t>
      </w: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zwalnia z opłat za użytkowanie gruntów pokrytych wodami </w:t>
      </w:r>
      <w:r w:rsidR="002044E1"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samorząd</w:t>
      </w: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y terytorialne, kluby </w:t>
      </w:r>
      <w:r w:rsidR="002044E1"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sportow</w:t>
      </w: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e</w:t>
      </w:r>
      <w:r w:rsidR="002044E1"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, w tym uczniowski</w:t>
      </w: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e kluby </w:t>
      </w:r>
      <w:r w:rsidR="002044E1"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sportow</w:t>
      </w: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e</w:t>
      </w:r>
      <w:r w:rsidR="002044E1"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, związk</w:t>
      </w: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i sportowe oraz </w:t>
      </w:r>
      <w:r w:rsidR="0024574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inne podmioty, które zapewniają </w:t>
      </w:r>
      <w:r w:rsidR="002044E1" w:rsidRPr="00556139"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>powszechny dostęp do wód.</w:t>
      </w:r>
    </w:p>
    <w:p w:rsidR="003E5BEE" w:rsidRPr="003E5BEE" w:rsidRDefault="00556139" w:rsidP="003E5BEE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Times New Roman"/>
          <w:bCs/>
          <w:color w:val="212121"/>
          <w:sz w:val="24"/>
          <w:lang w:eastAsia="pl-PL"/>
        </w:rPr>
      </w:pP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W nowym </w:t>
      </w:r>
      <w:r w:rsidR="00A81F0D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P</w:t>
      </w: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rawie wodnym nie utrzymano </w:t>
      </w:r>
      <w:r w:rsid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zwolnień z </w:t>
      </w:r>
      <w:r w:rsidRPr="0055613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opłat, które nie pozwalały na skuteczną realizację ustawowego uprawnienia do powszechnego korzystania z wód.</w:t>
      </w:r>
      <w:r w:rsid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 Stawki za użytkowanie gruntów pokrytych wodami określa </w:t>
      </w:r>
      <w:r w:rsidR="007979B1"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Rozporządzenie Rady Ministrów z dnia 28 grudnia 2017 r. w sprawie wysokości jednostkowych stawek opłaty rocznej za użytkowanie gruntów pokrytych wodami</w:t>
      </w:r>
      <w:r w:rsid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. Nowe i poprzednie rozporządzen</w:t>
      </w:r>
      <w:r w:rsidR="003E5BEE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ie w tej sprawie dzieli 12 lat. Od </w:t>
      </w:r>
      <w:r w:rsidR="003E5BEE" w:rsidRPr="003E5BEE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2006 r. jednostkowe stawki opłat nie były waloryzowane</w:t>
      </w:r>
      <w:r w:rsidR="003E5BEE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.</w:t>
      </w:r>
      <w:r w:rsidR="003E5BEE" w:rsidRPr="003E5BEE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 </w:t>
      </w:r>
      <w:r w:rsidR="003E5BEE" w:rsidRPr="00245749"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>Mimo to w porównaniu do poprzedniego rozporządzenia z 2006 r. najwyższe</w:t>
      </w:r>
      <w:r w:rsidR="00245749" w:rsidRPr="00245749"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 xml:space="preserve"> jednostkowe stawki opłat </w:t>
      </w:r>
      <w:r w:rsidR="003E5BEE" w:rsidRPr="00245749"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>uległy zmniejszeniu.</w:t>
      </w:r>
    </w:p>
    <w:p w:rsidR="004B57FE" w:rsidRPr="007979B1" w:rsidRDefault="007979B1" w:rsidP="007979B1">
      <w:pPr>
        <w:pStyle w:val="Akapitzlist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Calibri" w:eastAsia="Times New Roman" w:hAnsi="Calibri" w:cs="Times New Roman"/>
          <w:bCs/>
          <w:color w:val="212121"/>
          <w:sz w:val="24"/>
          <w:lang w:eastAsia="pl-PL"/>
        </w:rPr>
      </w:pP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Nowe stawki zostały ustalone na minimalnym poziomie</w:t>
      </w:r>
      <w:r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. </w:t>
      </w: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Najniższa </w:t>
      </w:r>
      <w:r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z nich,</w:t>
      </w: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 za nieodpłatne użytkowanie gruntów pod kąpieliska i tory wodne</w:t>
      </w:r>
      <w:r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,</w:t>
      </w: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 wynosi </w:t>
      </w:r>
      <w:r w:rsidRPr="007979B1"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>0,01 zł za 1</w:t>
      </w:r>
      <w:r w:rsidR="005E65BC"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> </w:t>
      </w:r>
      <w:r w:rsidRPr="007979B1"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>m</w:t>
      </w:r>
      <w:r w:rsidRPr="007979B1">
        <w:rPr>
          <w:rFonts w:ascii="Calibri" w:eastAsia="Times New Roman" w:hAnsi="Calibri" w:cs="Times New Roman"/>
          <w:b/>
          <w:bCs/>
          <w:color w:val="212121"/>
          <w:sz w:val="24"/>
          <w:vertAlign w:val="superscript"/>
          <w:lang w:eastAsia="pl-PL"/>
        </w:rPr>
        <w:t>2</w:t>
      </w:r>
      <w:r w:rsidRPr="007979B1"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 xml:space="preserve"> na rok.</w:t>
      </w:r>
      <w:r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 xml:space="preserve"> </w:t>
      </w: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Pozostałe nowe stawki to odpowiednio:</w:t>
      </w:r>
    </w:p>
    <w:p w:rsidR="00B8321E" w:rsidRPr="007979B1" w:rsidRDefault="002044E1" w:rsidP="007979B1">
      <w:pPr>
        <w:pStyle w:val="Akapitzlist"/>
        <w:numPr>
          <w:ilvl w:val="1"/>
          <w:numId w:val="1"/>
        </w:numPr>
        <w:shd w:val="clear" w:color="auto" w:fill="FFFFFF"/>
        <w:jc w:val="both"/>
        <w:rPr>
          <w:rFonts w:ascii="Calibri" w:eastAsia="Times New Roman" w:hAnsi="Calibri" w:cs="Times New Roman"/>
          <w:bCs/>
          <w:color w:val="212121"/>
          <w:sz w:val="24"/>
          <w:lang w:eastAsia="pl-PL"/>
        </w:rPr>
      </w:pPr>
      <w:r w:rsidRPr="007979B1"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>0,89 zł za 1 m</w:t>
      </w:r>
      <w:r w:rsidRPr="007979B1">
        <w:rPr>
          <w:rFonts w:ascii="Calibri" w:eastAsia="Times New Roman" w:hAnsi="Calibri" w:cs="Times New Roman"/>
          <w:b/>
          <w:bCs/>
          <w:color w:val="212121"/>
          <w:sz w:val="24"/>
          <w:vertAlign w:val="superscript"/>
          <w:lang w:eastAsia="pl-PL"/>
        </w:rPr>
        <w:t xml:space="preserve">2 </w:t>
      </w:r>
      <w:r w:rsidRPr="007979B1"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 xml:space="preserve">na rok </w:t>
      </w: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– za porty, przystanie, nabrzeża, pomosty i wyciągi dla statków, wykorzystywane do przewozów pasażerskich;</w:t>
      </w:r>
    </w:p>
    <w:p w:rsidR="00B8321E" w:rsidRPr="007979B1" w:rsidRDefault="002044E1" w:rsidP="007979B1">
      <w:pPr>
        <w:pStyle w:val="Akapitzlist"/>
        <w:numPr>
          <w:ilvl w:val="1"/>
          <w:numId w:val="1"/>
        </w:numPr>
        <w:shd w:val="clear" w:color="auto" w:fill="FFFFFF"/>
        <w:jc w:val="both"/>
        <w:rPr>
          <w:rFonts w:ascii="Calibri" w:eastAsia="Times New Roman" w:hAnsi="Calibri" w:cs="Times New Roman"/>
          <w:bCs/>
          <w:color w:val="212121"/>
          <w:sz w:val="24"/>
          <w:lang w:eastAsia="pl-PL"/>
        </w:rPr>
      </w:pPr>
      <w:r w:rsidRPr="007979B1"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>5,00 zł za 1 m</w:t>
      </w:r>
      <w:r w:rsidRPr="007979B1">
        <w:rPr>
          <w:rFonts w:ascii="Calibri" w:eastAsia="Times New Roman" w:hAnsi="Calibri" w:cs="Times New Roman"/>
          <w:b/>
          <w:bCs/>
          <w:color w:val="212121"/>
          <w:sz w:val="24"/>
          <w:vertAlign w:val="superscript"/>
          <w:lang w:eastAsia="pl-PL"/>
        </w:rPr>
        <w:t>2</w:t>
      </w:r>
      <w:r w:rsidRPr="007979B1"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 xml:space="preserve"> na rok </w:t>
      </w: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– za grunty wykorzystywane do gastronomii i</w:t>
      </w:r>
      <w:r w:rsidR="005E65BC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 </w:t>
      </w: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hotelarstwa. Ta stawka została znacząco obniżona, gdyż w poprzednim ro</w:t>
      </w:r>
      <w:r w:rsid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zporządzeniu wynosiła 12,19 zł;</w:t>
      </w:r>
    </w:p>
    <w:p w:rsidR="007979B1" w:rsidRDefault="002044E1" w:rsidP="007979B1">
      <w:pPr>
        <w:pStyle w:val="Akapitzlist"/>
        <w:numPr>
          <w:ilvl w:val="1"/>
          <w:numId w:val="1"/>
        </w:numPr>
        <w:shd w:val="clear" w:color="auto" w:fill="FFFFFF"/>
        <w:jc w:val="both"/>
        <w:rPr>
          <w:rFonts w:ascii="Calibri" w:eastAsia="Times New Roman" w:hAnsi="Calibri" w:cs="Times New Roman"/>
          <w:bCs/>
          <w:color w:val="212121"/>
          <w:sz w:val="24"/>
          <w:lang w:eastAsia="pl-PL"/>
        </w:rPr>
      </w:pPr>
      <w:r w:rsidRPr="007979B1"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>8,90 zł za 1 m</w:t>
      </w:r>
      <w:r w:rsidRPr="007979B1">
        <w:rPr>
          <w:rFonts w:ascii="Calibri" w:eastAsia="Times New Roman" w:hAnsi="Calibri" w:cs="Times New Roman"/>
          <w:b/>
          <w:bCs/>
          <w:color w:val="212121"/>
          <w:sz w:val="24"/>
          <w:vertAlign w:val="superscript"/>
          <w:lang w:eastAsia="pl-PL"/>
        </w:rPr>
        <w:t>2</w:t>
      </w:r>
      <w:r w:rsidRPr="007979B1">
        <w:rPr>
          <w:rFonts w:ascii="Calibri" w:eastAsia="Times New Roman" w:hAnsi="Calibri" w:cs="Times New Roman"/>
          <w:b/>
          <w:bCs/>
          <w:color w:val="212121"/>
          <w:sz w:val="24"/>
          <w:lang w:eastAsia="pl-PL"/>
        </w:rPr>
        <w:t xml:space="preserve"> na rok </w:t>
      </w: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– za grunty wykorzystywane dla działalności usługowej zadeklarowanej przez przedsiębiorcę. </w:t>
      </w:r>
      <w:r w:rsid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Stawka </w:t>
      </w: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jest niższa, gdyż w poprzednim r</w:t>
      </w:r>
      <w:r w:rsid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ozporządzeniu wynosiła 12,19 zł.</w:t>
      </w:r>
    </w:p>
    <w:p w:rsidR="007979B1" w:rsidRPr="007979B1" w:rsidRDefault="002044E1" w:rsidP="007979B1">
      <w:pPr>
        <w:pStyle w:val="Akapitzlist"/>
        <w:numPr>
          <w:ilvl w:val="0"/>
          <w:numId w:val="1"/>
        </w:numPr>
        <w:shd w:val="clear" w:color="auto" w:fill="FFFFFF"/>
        <w:jc w:val="both"/>
        <w:rPr>
          <w:rFonts w:ascii="Calibri" w:eastAsia="Times New Roman" w:hAnsi="Calibri" w:cs="Times New Roman"/>
          <w:bCs/>
          <w:color w:val="212121"/>
          <w:sz w:val="24"/>
          <w:lang w:eastAsia="pl-PL"/>
        </w:rPr>
      </w:pP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Opłaty są ponoszone raz w roku i ich wysokość nie powinna stanowić realnego obciążenia dla przedsiębiorców i zwykłych użytkowników wód.</w:t>
      </w:r>
      <w:r w:rsidR="007979B1"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 </w:t>
      </w: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Opłatę ponosi się jedynie za realnie zajmowany akwen, obszar bezpośrednio powiązany z urządzeniem wodnym. Użytkownicy wód ponoszą opłaty jedynie za okres, w którym zajmują dany obszar pokryty wodami, np. w okresie od maja do września.</w:t>
      </w:r>
    </w:p>
    <w:p w:rsidR="007979B1" w:rsidRDefault="007979B1" w:rsidP="007979B1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bCs/>
          <w:color w:val="212121"/>
          <w:sz w:val="24"/>
          <w:lang w:eastAsia="pl-PL"/>
        </w:rPr>
      </w:pP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lastRenderedPageBreak/>
        <w:t xml:space="preserve">Użytkowanie gruntu pokrytego wodami odbywa się na podstawie umowy użytkownika wód z PGW Wody Polskie. </w:t>
      </w:r>
      <w:r w:rsidR="002044E1"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Umowy </w:t>
      </w: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zawierane są tylko</w:t>
      </w:r>
      <w:r w:rsidR="002044E1"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 na </w:t>
      </w:r>
      <w:r w:rsidR="0024574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wniosek użytkowników wód, którzy sami decydują</w:t>
      </w:r>
      <w:r w:rsidRPr="007979B1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, jaki rodzaj </w:t>
      </w:r>
      <w:r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działalności </w:t>
      </w:r>
      <w:r w:rsidR="0024574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będą</w:t>
      </w:r>
      <w:r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 prowadz</w:t>
      </w:r>
      <w:r w:rsidR="00245749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ili</w:t>
      </w:r>
      <w:r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.</w:t>
      </w:r>
    </w:p>
    <w:p w:rsidR="003E5BEE" w:rsidRPr="00C56B0D" w:rsidRDefault="003E5BEE" w:rsidP="00A03B76">
      <w:pPr>
        <w:pStyle w:val="Akapitzlist"/>
        <w:numPr>
          <w:ilvl w:val="0"/>
          <w:numId w:val="1"/>
        </w:numPr>
        <w:jc w:val="both"/>
        <w:rPr>
          <w:rFonts w:ascii="Calibri" w:eastAsia="Times New Roman" w:hAnsi="Calibri" w:cs="Times New Roman"/>
          <w:bCs/>
          <w:color w:val="212121"/>
          <w:sz w:val="24"/>
          <w:lang w:eastAsia="pl-PL"/>
        </w:rPr>
      </w:pPr>
      <w:bookmarkStart w:id="0" w:name="_GoBack"/>
      <w:bookmarkEnd w:id="0"/>
      <w:r w:rsidRPr="00C56B0D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Opłaty za użytkownie gruntów pokrytych wodami służą utrzymaniu wód w dobrej jakości. Obowiązek te</w:t>
      </w:r>
      <w:r w:rsidR="00245749" w:rsidRPr="00C56B0D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n</w:t>
      </w:r>
      <w:r w:rsidRPr="00C56B0D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 spoczywa na sektorze publicznym. </w:t>
      </w:r>
      <w:r w:rsidR="00245749" w:rsidRPr="00C56B0D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Użytkownicy</w:t>
      </w:r>
      <w:r w:rsidRPr="00C56B0D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 wód </w:t>
      </w:r>
      <w:r w:rsidR="00245749" w:rsidRPr="00C56B0D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powinni</w:t>
      </w:r>
      <w:r w:rsidRPr="00C56B0D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 xml:space="preserve"> </w:t>
      </w:r>
      <w:r w:rsidR="00245749" w:rsidRPr="00C56B0D">
        <w:rPr>
          <w:rFonts w:ascii="Calibri" w:eastAsia="Times New Roman" w:hAnsi="Calibri" w:cs="Times New Roman"/>
          <w:bCs/>
          <w:color w:val="212121"/>
          <w:sz w:val="24"/>
          <w:lang w:eastAsia="pl-PL"/>
        </w:rPr>
        <w:t>choćby symbolicznie uczestniczyć w kosztach utrzymania wód.</w:t>
      </w:r>
    </w:p>
    <w:sectPr w:rsidR="003E5BEE" w:rsidRPr="00C56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19" w:rsidRDefault="00457119" w:rsidP="00245749">
      <w:pPr>
        <w:spacing w:after="0" w:line="240" w:lineRule="auto"/>
      </w:pPr>
      <w:r>
        <w:separator/>
      </w:r>
    </w:p>
  </w:endnote>
  <w:endnote w:type="continuationSeparator" w:id="0">
    <w:p w:rsidR="00457119" w:rsidRDefault="00457119" w:rsidP="00245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19" w:rsidRDefault="00457119" w:rsidP="00245749">
      <w:pPr>
        <w:spacing w:after="0" w:line="240" w:lineRule="auto"/>
      </w:pPr>
      <w:r>
        <w:separator/>
      </w:r>
    </w:p>
  </w:footnote>
  <w:footnote w:type="continuationSeparator" w:id="0">
    <w:p w:rsidR="00457119" w:rsidRDefault="00457119" w:rsidP="00245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405A"/>
    <w:multiLevelType w:val="hybridMultilevel"/>
    <w:tmpl w:val="FA28920A"/>
    <w:lvl w:ilvl="0" w:tplc="20BE9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4EF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A83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4A0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647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044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0ED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0A0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43E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AC4455C"/>
    <w:multiLevelType w:val="hybridMultilevel"/>
    <w:tmpl w:val="46EE7672"/>
    <w:lvl w:ilvl="0" w:tplc="574C6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762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1AD2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EC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24C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285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3E7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24A3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A23C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93A53"/>
    <w:multiLevelType w:val="hybridMultilevel"/>
    <w:tmpl w:val="9FC246E4"/>
    <w:lvl w:ilvl="0" w:tplc="FA5E9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A5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6A0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08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66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044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83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264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29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294854"/>
    <w:multiLevelType w:val="hybridMultilevel"/>
    <w:tmpl w:val="12C09FE4"/>
    <w:lvl w:ilvl="0" w:tplc="92CE8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44C0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A8D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07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09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6AF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DE5D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84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D67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0941F90"/>
    <w:multiLevelType w:val="hybridMultilevel"/>
    <w:tmpl w:val="225CA2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41E"/>
    <w:rsid w:val="00133130"/>
    <w:rsid w:val="002044E1"/>
    <w:rsid w:val="00245749"/>
    <w:rsid w:val="003973FF"/>
    <w:rsid w:val="003E5BEE"/>
    <w:rsid w:val="00457119"/>
    <w:rsid w:val="004B57FE"/>
    <w:rsid w:val="00556139"/>
    <w:rsid w:val="005E65BC"/>
    <w:rsid w:val="007979B1"/>
    <w:rsid w:val="0084067B"/>
    <w:rsid w:val="00A03B76"/>
    <w:rsid w:val="00A81F0D"/>
    <w:rsid w:val="00B8321E"/>
    <w:rsid w:val="00C56B0D"/>
    <w:rsid w:val="00CC641E"/>
    <w:rsid w:val="00EA05A3"/>
    <w:rsid w:val="00FD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57FE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B57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B57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4B57FE"/>
    <w:pPr>
      <w:ind w:left="720"/>
      <w:contextualSpacing/>
    </w:pPr>
  </w:style>
  <w:style w:type="character" w:customStyle="1" w:styleId="highlight">
    <w:name w:val="highlight"/>
    <w:basedOn w:val="Domylnaczcionkaakapitu"/>
    <w:rsid w:val="003E5B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7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7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7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57FE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4B57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B57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4B57FE"/>
    <w:pPr>
      <w:ind w:left="720"/>
      <w:contextualSpacing/>
    </w:pPr>
  </w:style>
  <w:style w:type="character" w:customStyle="1" w:styleId="highlight">
    <w:name w:val="highlight"/>
    <w:basedOn w:val="Domylnaczcionkaakapitu"/>
    <w:rsid w:val="003E5BE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57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57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57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6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7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7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4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09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5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70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4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Kociołek</dc:creator>
  <cp:lastModifiedBy>Jacek Sądej</cp:lastModifiedBy>
  <cp:revision>3</cp:revision>
  <dcterms:created xsi:type="dcterms:W3CDTF">2018-04-18T11:51:00Z</dcterms:created>
  <dcterms:modified xsi:type="dcterms:W3CDTF">2018-04-18T11:52:00Z</dcterms:modified>
</cp:coreProperties>
</file>